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A3E" w:rsidRPr="00877506" w:rsidRDefault="002E4A3E" w:rsidP="002E4A3E">
      <w:pPr>
        <w:spacing w:after="0"/>
        <w:rPr>
          <w:b/>
          <w:sz w:val="20"/>
          <w:szCs w:val="20"/>
        </w:rPr>
      </w:pPr>
      <w:bookmarkStart w:id="0" w:name="_Toc369600122"/>
      <w:bookmarkStart w:id="1" w:name="_Toc369600278"/>
      <w:bookmarkStart w:id="2" w:name="_Toc369602006"/>
      <w:bookmarkStart w:id="3" w:name="_Toc369605834"/>
      <w:bookmarkStart w:id="4" w:name="_Toc525633191"/>
      <w:bookmarkStart w:id="5" w:name="_Toc2251049"/>
      <w:r w:rsidRPr="00877506">
        <w:rPr>
          <w:b/>
          <w:sz w:val="20"/>
          <w:szCs w:val="20"/>
        </w:rPr>
        <w:t>Инструкции по заполнению Спецификации на поставку ТМЦ: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1)Данные инструкции не следует воспроизводить в документах, подготовленных участником;</w:t>
      </w:r>
    </w:p>
    <w:p w:rsidR="007C7738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2) Участник указывает дату и номер Заявки;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3)Участник указывает свое фирменное наименование (в </w:t>
      </w:r>
      <w:proofErr w:type="spellStart"/>
      <w:r w:rsidRPr="00877506">
        <w:rPr>
          <w:sz w:val="20"/>
          <w:szCs w:val="20"/>
        </w:rPr>
        <w:t>т.ч</w:t>
      </w:r>
      <w:proofErr w:type="spellEnd"/>
      <w:r w:rsidRPr="00877506">
        <w:rPr>
          <w:sz w:val="20"/>
          <w:szCs w:val="20"/>
        </w:rPr>
        <w:t>. организационно-правовую форму) и свой адрес;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4)</w:t>
      </w:r>
      <w:proofErr w:type="gramStart"/>
      <w:r w:rsidRPr="00877506">
        <w:rPr>
          <w:sz w:val="20"/>
          <w:szCs w:val="20"/>
        </w:rPr>
        <w:t>В</w:t>
      </w:r>
      <w:proofErr w:type="gramEnd"/>
      <w:r w:rsidRPr="00877506">
        <w:rPr>
          <w:sz w:val="20"/>
          <w:szCs w:val="20"/>
        </w:rPr>
        <w:t xml:space="preserve"> стоимость затрат включаются в том числе все налоги, сборы, отчисления;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5)Участнику не разрешается разблокировать файл, изменять заблокированные ячейки.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6)Участник заполняет поля в Спецификации на поставку ТМЦ, доступные для корректировки. В случае внесения изменений в защищенные ячейки заявка участника подлежит отклонению;</w:t>
      </w:r>
    </w:p>
    <w:p w:rsidR="00C66B71" w:rsidRPr="00877506" w:rsidRDefault="00254177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7</w:t>
      </w:r>
      <w:r w:rsidR="00C66B71" w:rsidRPr="00877506">
        <w:rPr>
          <w:sz w:val="20"/>
          <w:szCs w:val="20"/>
        </w:rPr>
        <w:t xml:space="preserve">) </w:t>
      </w:r>
      <w:proofErr w:type="gramStart"/>
      <w:r w:rsidR="00C66B71" w:rsidRPr="00877506">
        <w:rPr>
          <w:sz w:val="20"/>
          <w:szCs w:val="20"/>
        </w:rPr>
        <w:t>В</w:t>
      </w:r>
      <w:proofErr w:type="gramEnd"/>
      <w:r w:rsidR="00C66B71" w:rsidRPr="00877506">
        <w:rPr>
          <w:sz w:val="20"/>
          <w:szCs w:val="20"/>
        </w:rPr>
        <w:t xml:space="preserve"> случае предложения Участником одинаковых ТМЦ на разные строки (номенклатурные позиции) Спецификации на поставку ТМЦ не допускается указан</w:t>
      </w:r>
      <w:r w:rsidR="007A6251" w:rsidRPr="00877506">
        <w:rPr>
          <w:sz w:val="20"/>
          <w:szCs w:val="20"/>
        </w:rPr>
        <w:t>ия разных значений цены на такие позиции</w:t>
      </w:r>
      <w:r w:rsidR="002B5E34" w:rsidRPr="00877506">
        <w:rPr>
          <w:sz w:val="20"/>
          <w:szCs w:val="20"/>
        </w:rPr>
        <w:t>.</w:t>
      </w:r>
      <w:r w:rsidR="00764265" w:rsidRPr="00877506">
        <w:rPr>
          <w:sz w:val="20"/>
          <w:szCs w:val="20"/>
        </w:rPr>
        <w:t xml:space="preserve"> При этом, если Заказчиком установлены предельные цены по каждой номенклатурной позиции, Участник</w:t>
      </w:r>
      <w:r w:rsidR="00BD5ADB" w:rsidRPr="00877506">
        <w:rPr>
          <w:sz w:val="20"/>
          <w:szCs w:val="20"/>
        </w:rPr>
        <w:t>,</w:t>
      </w:r>
      <w:r w:rsidR="00764265" w:rsidRPr="00877506">
        <w:rPr>
          <w:sz w:val="20"/>
          <w:szCs w:val="20"/>
        </w:rPr>
        <w:t xml:space="preserve"> в случае </w:t>
      </w:r>
      <w:proofErr w:type="gramStart"/>
      <w:r w:rsidR="00764265" w:rsidRPr="00877506">
        <w:rPr>
          <w:sz w:val="20"/>
          <w:szCs w:val="20"/>
        </w:rPr>
        <w:t xml:space="preserve">предложения </w:t>
      </w:r>
      <w:r w:rsidR="00BD5ADB" w:rsidRPr="00877506">
        <w:rPr>
          <w:sz w:val="20"/>
          <w:szCs w:val="20"/>
        </w:rPr>
        <w:t xml:space="preserve"> одинаковых</w:t>
      </w:r>
      <w:proofErr w:type="gramEnd"/>
      <w:r w:rsidR="00764265" w:rsidRPr="00877506">
        <w:rPr>
          <w:sz w:val="20"/>
          <w:szCs w:val="20"/>
        </w:rPr>
        <w:t xml:space="preserve"> ТМЦ на несколько номенклатурных позиций</w:t>
      </w:r>
      <w:r w:rsidR="00BD5ADB" w:rsidRPr="00877506">
        <w:rPr>
          <w:sz w:val="20"/>
          <w:szCs w:val="20"/>
        </w:rPr>
        <w:t>,</w:t>
      </w:r>
      <w:r w:rsidR="00764265" w:rsidRPr="00877506">
        <w:rPr>
          <w:sz w:val="20"/>
          <w:szCs w:val="20"/>
        </w:rPr>
        <w:t xml:space="preserve"> не должен превысить минимальное значение цены, установленной Заказчиком, по таким позициям.</w:t>
      </w:r>
      <w:r w:rsidR="00BD5ADB" w:rsidRPr="00877506">
        <w:rPr>
          <w:sz w:val="20"/>
          <w:szCs w:val="20"/>
        </w:rPr>
        <w:t xml:space="preserve"> В случае несоблюдения указанных требований, заявка участника подлежит отклонению</w:t>
      </w:r>
    </w:p>
    <w:p w:rsidR="00764265" w:rsidRPr="00877506" w:rsidRDefault="00764265" w:rsidP="00764265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8)Не допускается указания цен, превышающих цены, установленные Заказчиком по каждой номенклатурной позиции и указанные в столбце «</w:t>
      </w:r>
      <w:r w:rsidR="005660C1" w:rsidRPr="00877506">
        <w:rPr>
          <w:sz w:val="20"/>
          <w:szCs w:val="20"/>
        </w:rPr>
        <w:t>Предельная цена единицы продукции, руб. с НДС</w:t>
      </w:r>
      <w:r w:rsidRPr="00877506">
        <w:rPr>
          <w:sz w:val="20"/>
          <w:szCs w:val="20"/>
        </w:rPr>
        <w:t>»</w:t>
      </w:r>
      <w:r w:rsidR="00BD5ADB" w:rsidRPr="00877506">
        <w:rPr>
          <w:sz w:val="20"/>
          <w:szCs w:val="20"/>
        </w:rPr>
        <w:t>. В случае несоблюдения указанных требований, заявка участника подлежит откл</w:t>
      </w:r>
      <w:bookmarkStart w:id="6" w:name="_GoBack"/>
      <w:bookmarkEnd w:id="6"/>
      <w:r w:rsidR="00BD5ADB" w:rsidRPr="00877506">
        <w:rPr>
          <w:sz w:val="20"/>
          <w:szCs w:val="20"/>
        </w:rPr>
        <w:t>онению</w:t>
      </w:r>
      <w:r w:rsidRPr="00877506">
        <w:rPr>
          <w:sz w:val="20"/>
          <w:szCs w:val="20"/>
        </w:rPr>
        <w:t xml:space="preserve"> (</w:t>
      </w:r>
      <w:r w:rsidRPr="00877506">
        <w:rPr>
          <w:i/>
          <w:sz w:val="20"/>
          <w:szCs w:val="20"/>
        </w:rPr>
        <w:t>данн</w:t>
      </w:r>
      <w:r w:rsidR="00BD5ADB" w:rsidRPr="00877506">
        <w:rPr>
          <w:i/>
          <w:sz w:val="20"/>
          <w:szCs w:val="20"/>
        </w:rPr>
        <w:t>ый</w:t>
      </w:r>
      <w:r w:rsidRPr="00877506">
        <w:rPr>
          <w:i/>
          <w:sz w:val="20"/>
          <w:szCs w:val="20"/>
        </w:rPr>
        <w:t xml:space="preserve"> </w:t>
      </w:r>
      <w:r w:rsidR="00BD5ADB" w:rsidRPr="00877506">
        <w:rPr>
          <w:i/>
          <w:sz w:val="20"/>
          <w:szCs w:val="20"/>
        </w:rPr>
        <w:t>пункт</w:t>
      </w:r>
      <w:r w:rsidRPr="00877506">
        <w:rPr>
          <w:i/>
          <w:sz w:val="20"/>
          <w:szCs w:val="20"/>
        </w:rPr>
        <w:t xml:space="preserve"> применяется в случае, если Заказчиком установлены предельные цены по каждой номенклат</w:t>
      </w:r>
      <w:r w:rsidR="00E05C85" w:rsidRPr="00877506">
        <w:rPr>
          <w:i/>
          <w:sz w:val="20"/>
          <w:szCs w:val="20"/>
        </w:rPr>
        <w:t>у</w:t>
      </w:r>
      <w:r w:rsidRPr="00877506">
        <w:rPr>
          <w:i/>
          <w:sz w:val="20"/>
          <w:szCs w:val="20"/>
        </w:rPr>
        <w:t>рной позиц</w:t>
      </w:r>
      <w:r w:rsidR="00E05C85" w:rsidRPr="00877506">
        <w:rPr>
          <w:i/>
          <w:sz w:val="20"/>
          <w:szCs w:val="20"/>
        </w:rPr>
        <w:t>и</w:t>
      </w:r>
      <w:r w:rsidRPr="00877506">
        <w:rPr>
          <w:i/>
          <w:sz w:val="20"/>
          <w:szCs w:val="20"/>
        </w:rPr>
        <w:t>и</w:t>
      </w:r>
      <w:r w:rsidR="00E05C85" w:rsidRPr="00877506">
        <w:rPr>
          <w:i/>
          <w:sz w:val="20"/>
          <w:szCs w:val="20"/>
        </w:rPr>
        <w:t>)</w:t>
      </w:r>
      <w:r w:rsidRPr="00877506">
        <w:rPr>
          <w:sz w:val="20"/>
          <w:szCs w:val="20"/>
        </w:rPr>
        <w:t>;</w:t>
      </w:r>
    </w:p>
    <w:p w:rsidR="00254177" w:rsidRPr="00877506" w:rsidRDefault="00764265" w:rsidP="00254177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9</w:t>
      </w:r>
      <w:r w:rsidR="00254177" w:rsidRPr="00877506">
        <w:rPr>
          <w:sz w:val="20"/>
          <w:szCs w:val="20"/>
        </w:rPr>
        <w:t>)Цена за ед. без НДС указывается с точностью до двух знаков;</w:t>
      </w:r>
    </w:p>
    <w:p w:rsidR="002E4A3E" w:rsidRPr="00877506" w:rsidRDefault="00764265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10</w:t>
      </w:r>
      <w:r w:rsidR="002E4A3E" w:rsidRPr="00877506">
        <w:rPr>
          <w:sz w:val="20"/>
          <w:szCs w:val="20"/>
        </w:rPr>
        <w:t>)Общая стоимость позиции с НДС рассчитывается и округляется до двух знаков после запятой, после чего подводится общий итог по всем позициям;</w:t>
      </w:r>
    </w:p>
    <w:p w:rsidR="002E4A3E" w:rsidRPr="00877506" w:rsidRDefault="007A6251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1</w:t>
      </w:r>
      <w:r w:rsidR="002E4A3E" w:rsidRPr="00877506">
        <w:rPr>
          <w:sz w:val="20"/>
          <w:szCs w:val="20"/>
        </w:rPr>
        <w:t xml:space="preserve">)Столбцы </w:t>
      </w:r>
      <w:r w:rsidR="002E4A3E" w:rsidRPr="00877506">
        <w:rPr>
          <w:b/>
          <w:sz w:val="20"/>
          <w:szCs w:val="20"/>
        </w:rPr>
        <w:t>«Цена за ед. в руб. без НДС»,</w:t>
      </w:r>
      <w:r w:rsidR="007C7738" w:rsidRPr="00877506">
        <w:rPr>
          <w:b/>
          <w:sz w:val="20"/>
          <w:szCs w:val="20"/>
        </w:rPr>
        <w:t xml:space="preserve"> «Ставка НДС, %»,</w:t>
      </w:r>
      <w:r w:rsidR="002E4A3E" w:rsidRPr="00877506">
        <w:rPr>
          <w:b/>
          <w:sz w:val="20"/>
          <w:szCs w:val="20"/>
        </w:rPr>
        <w:t xml:space="preserve"> «Страна происхождения», «Производитель»</w:t>
      </w:r>
      <w:r w:rsidR="00161993" w:rsidRPr="00877506">
        <w:rPr>
          <w:b/>
          <w:sz w:val="20"/>
          <w:szCs w:val="20"/>
        </w:rPr>
        <w:t xml:space="preserve">, «Предлагаемое снижение, %» </w:t>
      </w:r>
      <w:r w:rsidR="00161993" w:rsidRPr="00877506">
        <w:rPr>
          <w:i/>
          <w:sz w:val="20"/>
          <w:szCs w:val="20"/>
        </w:rPr>
        <w:t>(в случае если предметом торгов является единый процент снижения единичных расценок)</w:t>
      </w:r>
      <w:r w:rsidR="002E4A3E" w:rsidRPr="00877506">
        <w:rPr>
          <w:b/>
          <w:sz w:val="20"/>
          <w:szCs w:val="20"/>
        </w:rPr>
        <w:t xml:space="preserve"> </w:t>
      </w:r>
      <w:r w:rsidR="002E4A3E" w:rsidRPr="00877506">
        <w:rPr>
          <w:sz w:val="20"/>
          <w:szCs w:val="20"/>
        </w:rPr>
        <w:t>являются обязательными для заполнения участником. Столбец «Производитель» является обязательным для заполнения даже в том случае, если участник закупки является производителем продукции. В случае незаполнения (не полного заполнения) любого из указанных столбцов / незаполнения отдельных позиций в указанных столбцах / предоставления недостоверных сведений заявка участника подлежит отклонению.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2</w:t>
      </w:r>
      <w:r w:rsidRPr="00877506">
        <w:rPr>
          <w:sz w:val="20"/>
          <w:szCs w:val="20"/>
        </w:rPr>
        <w:t xml:space="preserve">)Столбец </w:t>
      </w:r>
      <w:r w:rsidRPr="00877506">
        <w:rPr>
          <w:b/>
          <w:sz w:val="20"/>
          <w:szCs w:val="20"/>
        </w:rPr>
        <w:t>«</w:t>
      </w:r>
      <w:r w:rsidR="007C7738" w:rsidRPr="00877506">
        <w:rPr>
          <w:b/>
          <w:sz w:val="20"/>
          <w:szCs w:val="20"/>
        </w:rPr>
        <w:t>Наименование товара по предложению Участника</w:t>
      </w:r>
      <w:r w:rsidRPr="00877506">
        <w:rPr>
          <w:b/>
          <w:sz w:val="20"/>
          <w:szCs w:val="20"/>
        </w:rPr>
        <w:t>»</w:t>
      </w:r>
      <w:r w:rsidRPr="00877506">
        <w:rPr>
          <w:sz w:val="20"/>
          <w:szCs w:val="20"/>
        </w:rPr>
        <w:t xml:space="preserve"> является обязательными для заполнения участником. В нем указываются конкретные параметры, предлагаемой продукции с указанием наименований (торговых марок) и прочих идентификационных характеристик. В случае нарушения порядка заполнения указанного столбца, а также в случае незаполнения значения в любой позиции данного столбца заявка участника подлежит отклонению.;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3</w:t>
      </w:r>
      <w:r w:rsidRPr="00877506">
        <w:rPr>
          <w:sz w:val="20"/>
          <w:szCs w:val="20"/>
        </w:rPr>
        <w:t>)Под сроком поставки понимается дата, до которой должна быть осуществлена поставка.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4</w:t>
      </w:r>
      <w:r w:rsidRPr="00877506">
        <w:rPr>
          <w:sz w:val="20"/>
          <w:szCs w:val="20"/>
        </w:rPr>
        <w:t>)</w:t>
      </w:r>
      <w:proofErr w:type="gramStart"/>
      <w:r w:rsidRPr="00877506">
        <w:rPr>
          <w:sz w:val="20"/>
          <w:szCs w:val="20"/>
        </w:rPr>
        <w:t>В</w:t>
      </w:r>
      <w:proofErr w:type="gramEnd"/>
      <w:r w:rsidRPr="00877506">
        <w:rPr>
          <w:sz w:val="20"/>
          <w:szCs w:val="20"/>
        </w:rPr>
        <w:t xml:space="preserve">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5</w:t>
      </w:r>
      <w:r w:rsidRPr="00877506">
        <w:rPr>
          <w:sz w:val="20"/>
          <w:szCs w:val="20"/>
        </w:rPr>
        <w:t xml:space="preserve">)Столбец </w:t>
      </w:r>
      <w:r w:rsidRPr="00877506">
        <w:rPr>
          <w:b/>
          <w:sz w:val="20"/>
          <w:szCs w:val="20"/>
        </w:rPr>
        <w:t>«Дополнительный гарантийный срок, предлагаемый поставщиком»</w:t>
      </w:r>
      <w:r w:rsidRPr="00877506">
        <w:rPr>
          <w:sz w:val="20"/>
          <w:szCs w:val="20"/>
        </w:rPr>
        <w:t xml:space="preserve"> подлежит заполнению в случае, если участник закупки хочет предложить дополнительный гарантийный срок к заявленному Заказчиком. Дополнительный гарантийный срок указывается в месяцах.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6</w:t>
      </w:r>
      <w:r w:rsidRPr="00877506">
        <w:rPr>
          <w:sz w:val="20"/>
          <w:szCs w:val="20"/>
        </w:rPr>
        <w:t>)</w:t>
      </w:r>
      <w:proofErr w:type="gramStart"/>
      <w:r w:rsidRPr="00877506">
        <w:rPr>
          <w:sz w:val="20"/>
          <w:szCs w:val="20"/>
        </w:rPr>
        <w:t>В</w:t>
      </w:r>
      <w:proofErr w:type="gramEnd"/>
      <w:r w:rsidRPr="00877506">
        <w:rPr>
          <w:sz w:val="20"/>
          <w:szCs w:val="20"/>
        </w:rPr>
        <w:t xml:space="preserve"> случае, если в соответствии с ПП РФ № 1875 при проведении закупки установлено преимущество в отношении товаров российского происхождения, то подтверждением страны происхождения товара является декларация (указание значения в столбце </w:t>
      </w:r>
      <w:r w:rsidRPr="00877506">
        <w:rPr>
          <w:b/>
          <w:sz w:val="20"/>
          <w:szCs w:val="20"/>
        </w:rPr>
        <w:t>«Страна происхождения»</w:t>
      </w:r>
      <w:r w:rsidRPr="00877506">
        <w:rPr>
          <w:sz w:val="20"/>
          <w:szCs w:val="20"/>
        </w:rPr>
        <w:t xml:space="preserve">) страны происхождения товара. 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1875. 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</w:t>
      </w:r>
      <w:r w:rsidR="00764265" w:rsidRPr="00877506">
        <w:rPr>
          <w:sz w:val="20"/>
          <w:szCs w:val="20"/>
        </w:rPr>
        <w:t>7</w:t>
      </w:r>
      <w:r w:rsidRPr="00877506">
        <w:rPr>
          <w:sz w:val="20"/>
          <w:szCs w:val="20"/>
        </w:rPr>
        <w:t xml:space="preserve">)В случае, если в соответствии с ПП РФ № 1875 установлен запрет или ограничение закупок товаров, происходящих из иностранных государств, Участник обязан в Спецификации на поставку ТМЦ заполнить столбец </w:t>
      </w:r>
      <w:r w:rsidRPr="00877506">
        <w:rPr>
          <w:b/>
          <w:sz w:val="20"/>
          <w:szCs w:val="20"/>
        </w:rPr>
        <w:t>«Включено в реестры, предусмотренные ПП РФ от 23.12.2024 № 1875»</w:t>
      </w:r>
      <w:r w:rsidRPr="00877506">
        <w:rPr>
          <w:sz w:val="20"/>
          <w:szCs w:val="20"/>
        </w:rPr>
        <w:t xml:space="preserve"> по каждой единице товара с целью подтверждения страны происхождения товара и отразить нахождение продукции в реестрах, предусмотренных Постановлением Правительства Российской Федерации от 23.12.2024 № 1875 (далее – ПП РФ № 1875 / Постановление) с указанием: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-  наименования реестра, номера реестровой записи, информации о совокупном количестве баллов / об уровне радиоэлектронной продукции из соответствующего реестра;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 наименования реестра, номера реестровой записи, реквизитов справки, подтверждающей наличие специального инвестиционного контракта. Справка, подтверждающая наличие специального инвестиционного контракта и предусмотренная пунктом 1(1) постановления Правительства РФ от 17.07.2015г. №719 «О подтверждении производства российской промышленной продукции», должна быть предоставлена в составе заявки участника. </w:t>
      </w:r>
    </w:p>
    <w:p w:rsidR="002E4A3E" w:rsidRPr="00877506" w:rsidRDefault="002E4A3E" w:rsidP="002E4A3E">
      <w:pPr>
        <w:autoSpaceDE w:val="0"/>
        <w:autoSpaceDN w:val="0"/>
        <w:adjustRightInd w:val="0"/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 xml:space="preserve">В случае непредставления / предоставления недостоверных / не полного предоставления /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</w:t>
      </w:r>
      <w:r w:rsidRPr="00877506">
        <w:rPr>
          <w:sz w:val="20"/>
          <w:szCs w:val="20"/>
        </w:rPr>
        <w:lastRenderedPageBreak/>
        <w:t xml:space="preserve">соответствии с ПП РФ № </w:t>
      </w:r>
      <w:proofErr w:type="gramStart"/>
      <w:r w:rsidRPr="00877506">
        <w:rPr>
          <w:sz w:val="20"/>
          <w:szCs w:val="20"/>
        </w:rPr>
        <w:t>1875</w:t>
      </w:r>
      <w:proofErr w:type="gramEnd"/>
      <w:r w:rsidRPr="00877506">
        <w:rPr>
          <w:sz w:val="20"/>
          <w:szCs w:val="20"/>
        </w:rPr>
        <w:t xml:space="preserve"> и такая заявка подлежит отклонению по основаниям, предусмотренным указанным Постановлением, а также </w:t>
      </w:r>
      <w:proofErr w:type="spellStart"/>
      <w:r w:rsidRPr="00877506">
        <w:rPr>
          <w:sz w:val="20"/>
          <w:szCs w:val="20"/>
        </w:rPr>
        <w:t>пп</w:t>
      </w:r>
      <w:proofErr w:type="spellEnd"/>
      <w:r w:rsidRPr="00877506">
        <w:rPr>
          <w:sz w:val="20"/>
          <w:szCs w:val="20"/>
        </w:rPr>
        <w:t xml:space="preserve">. 29), 30), 31) п. 2.11.2.10 Документации о закупке.  </w:t>
      </w:r>
    </w:p>
    <w:p w:rsidR="002E4A3E" w:rsidRDefault="002E4A3E" w:rsidP="002E4A3E">
      <w:pPr>
        <w:pStyle w:val="a3"/>
        <w:tabs>
          <w:tab w:val="left" w:pos="142"/>
        </w:tabs>
        <w:ind w:left="0" w:firstLine="0"/>
        <w:rPr>
          <w:sz w:val="20"/>
        </w:rPr>
      </w:pPr>
      <w:r w:rsidRPr="00877506">
        <w:rPr>
          <w:sz w:val="20"/>
        </w:rPr>
        <w:t>1</w:t>
      </w:r>
      <w:r w:rsidR="00764265" w:rsidRPr="00877506">
        <w:rPr>
          <w:sz w:val="20"/>
        </w:rPr>
        <w:t>8</w:t>
      </w:r>
      <w:r w:rsidRPr="00877506">
        <w:rPr>
          <w:sz w:val="20"/>
        </w:rPr>
        <w:t>)Поля, отмеченные «*» обязательны к заполнению.  В случае наличия незаполненных обязательных полей заявка участника подлежит отклонению.</w:t>
      </w:r>
    </w:p>
    <w:p w:rsidR="008F6CC3" w:rsidRDefault="002E4A3E" w:rsidP="002E4A3E">
      <w:pPr>
        <w:pStyle w:val="a3"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>1</w:t>
      </w:r>
      <w:r w:rsidR="00764265">
        <w:rPr>
          <w:sz w:val="20"/>
          <w:szCs w:val="20"/>
        </w:rPr>
        <w:t>9</w:t>
      </w:r>
      <w:r>
        <w:rPr>
          <w:sz w:val="20"/>
          <w:szCs w:val="20"/>
        </w:rPr>
        <w:t>)Не допускается менять формат указанной формы. В случае внесения изменений в форму, заявка участника подлежит отклонению.</w:t>
      </w:r>
      <w:bookmarkEnd w:id="0"/>
      <w:bookmarkEnd w:id="1"/>
      <w:bookmarkEnd w:id="2"/>
      <w:bookmarkEnd w:id="3"/>
      <w:bookmarkEnd w:id="4"/>
      <w:bookmarkEnd w:id="5"/>
    </w:p>
    <w:sectPr w:rsidR="008F6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94"/>
    <w:rsid w:val="00161993"/>
    <w:rsid w:val="00254177"/>
    <w:rsid w:val="002B5E34"/>
    <w:rsid w:val="002E4A3E"/>
    <w:rsid w:val="00423194"/>
    <w:rsid w:val="00452C01"/>
    <w:rsid w:val="005660C1"/>
    <w:rsid w:val="00764265"/>
    <w:rsid w:val="007A6251"/>
    <w:rsid w:val="007C7738"/>
    <w:rsid w:val="007E543C"/>
    <w:rsid w:val="00877506"/>
    <w:rsid w:val="008F6CC3"/>
    <w:rsid w:val="00BD5ADB"/>
    <w:rsid w:val="00C66B71"/>
    <w:rsid w:val="00E05C85"/>
    <w:rsid w:val="00F1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4EB11-0A65-46C7-93C0-8FBF38B8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A3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2E4A3E"/>
    <w:pPr>
      <w:tabs>
        <w:tab w:val="num" w:pos="2520"/>
      </w:tabs>
      <w:spacing w:after="0"/>
      <w:ind w:left="1728" w:hanging="648"/>
    </w:pPr>
  </w:style>
  <w:style w:type="character" w:customStyle="1" w:styleId="1">
    <w:name w:val="Подпункт Знак1"/>
    <w:link w:val="a3"/>
    <w:rsid w:val="002E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7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7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 Константин Витальевич</dc:creator>
  <cp:keywords/>
  <dc:description/>
  <cp:lastModifiedBy>Старостина Яна Олеговна</cp:lastModifiedBy>
  <cp:revision>14</cp:revision>
  <dcterms:created xsi:type="dcterms:W3CDTF">2025-12-10T11:15:00Z</dcterms:created>
  <dcterms:modified xsi:type="dcterms:W3CDTF">2026-01-13T12:09:00Z</dcterms:modified>
</cp:coreProperties>
</file>